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497728">
            <wp:simplePos x="0" y="0"/>
            <wp:positionH relativeFrom="page">
              <wp:posOffset>342011</wp:posOffset>
            </wp:positionH>
            <wp:positionV relativeFrom="page">
              <wp:posOffset>342010</wp:posOffset>
            </wp:positionV>
            <wp:extent cx="6890766" cy="898931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22"/>
        </w:rPr>
      </w:pPr>
    </w:p>
    <w:p>
      <w:pPr>
        <w:spacing w:before="101"/>
        <w:ind w:left="2391" w:right="2258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ШПАРГАЛКА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ДЛЯ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pacing w:val="-2"/>
          <w:sz w:val="24"/>
        </w:rPr>
        <w:t>РОДИТЕЛЕЙ</w:t>
      </w:r>
    </w:p>
    <w:p>
      <w:pPr>
        <w:spacing w:before="1"/>
        <w:ind w:left="2388" w:right="2260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Тема: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"Правила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безопасности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для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детей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> дороге"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Heading1"/>
        <w:spacing w:line="347" w:lineRule="exact"/>
        <w:ind w:left="4678"/>
      </w:pPr>
      <w:r>
        <w:rPr>
          <w:color w:val="FF0000"/>
          <w:spacing w:val="-4"/>
        </w:rPr>
        <w:t>Научите</w:t>
      </w:r>
      <w:r>
        <w:rPr>
          <w:color w:val="FF0000"/>
          <w:spacing w:val="-20"/>
        </w:rPr>
        <w:t> </w:t>
      </w:r>
      <w:r>
        <w:rPr>
          <w:color w:val="FF0000"/>
          <w:spacing w:val="-2"/>
        </w:rPr>
        <w:t>детей:</w:t>
      </w:r>
    </w:p>
    <w:p>
      <w:pPr>
        <w:pStyle w:val="ListParagraph"/>
        <w:numPr>
          <w:ilvl w:val="0"/>
          <w:numId w:val="1"/>
        </w:numPr>
        <w:tabs>
          <w:tab w:pos="1069" w:val="left" w:leader="none"/>
        </w:tabs>
        <w:spacing w:line="240" w:lineRule="auto" w:before="0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Переходя улицу, всегда надо смотреть сначала налево, а дойдя до середины дороги - направо.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31" w:val="left" w:leader="none"/>
          <w:tab w:pos="1232" w:val="left" w:leader="none"/>
          <w:tab w:pos="2913" w:val="left" w:leader="none"/>
          <w:tab w:pos="3883" w:val="left" w:leader="none"/>
          <w:tab w:pos="4903" w:val="left" w:leader="none"/>
          <w:tab w:pos="5953" w:val="left" w:leader="none"/>
          <w:tab w:pos="6514" w:val="left" w:leader="none"/>
          <w:tab w:pos="8305" w:val="left" w:leader="none"/>
          <w:tab w:pos="9898" w:val="left" w:leader="none"/>
        </w:tabs>
        <w:spacing w:line="240" w:lineRule="auto" w:before="0" w:after="0"/>
        <w:ind w:left="840" w:right="707" w:firstLine="0"/>
        <w:jc w:val="left"/>
        <w:rPr>
          <w:sz w:val="24"/>
        </w:rPr>
      </w:pPr>
      <w:r>
        <w:rPr>
          <w:color w:val="333399"/>
          <w:spacing w:val="-2"/>
          <w:sz w:val="24"/>
        </w:rPr>
        <w:t>Переходить</w:t>
      </w:r>
      <w:r>
        <w:rPr>
          <w:color w:val="333399"/>
          <w:sz w:val="24"/>
        </w:rPr>
        <w:tab/>
      </w:r>
      <w:r>
        <w:rPr>
          <w:color w:val="333399"/>
          <w:spacing w:val="-4"/>
          <w:sz w:val="24"/>
        </w:rPr>
        <w:t>улицу</w:t>
      </w:r>
      <w:r>
        <w:rPr>
          <w:color w:val="333399"/>
          <w:sz w:val="24"/>
        </w:rPr>
        <w:tab/>
      </w:r>
      <w:r>
        <w:rPr>
          <w:color w:val="333399"/>
          <w:spacing w:val="-4"/>
          <w:sz w:val="24"/>
        </w:rPr>
        <w:t>можно</w:t>
      </w:r>
      <w:r>
        <w:rPr>
          <w:color w:val="333399"/>
          <w:sz w:val="24"/>
        </w:rPr>
        <w:tab/>
      </w:r>
      <w:r>
        <w:rPr>
          <w:color w:val="333399"/>
          <w:spacing w:val="-2"/>
          <w:sz w:val="24"/>
        </w:rPr>
        <w:t>только</w:t>
      </w:r>
      <w:r>
        <w:rPr>
          <w:color w:val="333399"/>
          <w:sz w:val="24"/>
        </w:rPr>
        <w:tab/>
      </w:r>
      <w:r>
        <w:rPr>
          <w:color w:val="333399"/>
          <w:spacing w:val="-6"/>
          <w:sz w:val="24"/>
        </w:rPr>
        <w:t>по</w:t>
      </w:r>
      <w:r>
        <w:rPr>
          <w:color w:val="333399"/>
          <w:sz w:val="24"/>
        </w:rPr>
        <w:tab/>
      </w:r>
      <w:r>
        <w:rPr>
          <w:color w:val="333399"/>
          <w:spacing w:val="-2"/>
          <w:sz w:val="24"/>
        </w:rPr>
        <w:t>пешеходным</w:t>
      </w:r>
      <w:r>
        <w:rPr>
          <w:color w:val="333399"/>
          <w:sz w:val="24"/>
        </w:rPr>
        <w:tab/>
      </w:r>
      <w:r>
        <w:rPr>
          <w:color w:val="333399"/>
          <w:spacing w:val="-2"/>
          <w:sz w:val="24"/>
        </w:rPr>
        <w:t>переходам.</w:t>
      </w:r>
      <w:r>
        <w:rPr>
          <w:color w:val="333399"/>
          <w:sz w:val="24"/>
        </w:rPr>
        <w:tab/>
      </w:r>
      <w:r>
        <w:rPr>
          <w:color w:val="333399"/>
          <w:spacing w:val="-4"/>
          <w:sz w:val="24"/>
        </w:rPr>
        <w:t>Они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обозначаются специальным знаком «Пешеходный переход»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51" w:val="left" w:leader="none"/>
        </w:tabs>
        <w:spacing w:line="240" w:lineRule="auto" w:before="0" w:after="0"/>
        <w:ind w:left="840" w:right="706" w:firstLine="0"/>
        <w:jc w:val="left"/>
        <w:rPr>
          <w:sz w:val="24"/>
        </w:rPr>
      </w:pPr>
      <w:r>
        <w:rPr>
          <w:color w:val="333399"/>
          <w:sz w:val="24"/>
        </w:rPr>
        <w:t>Если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нет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подземного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перехода,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ты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должен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пользоваться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переходом</w:t>
      </w:r>
      <w:r>
        <w:rPr>
          <w:color w:val="333399"/>
          <w:spacing w:val="80"/>
          <w:sz w:val="24"/>
        </w:rPr>
        <w:t> </w:t>
      </w:r>
      <w:r>
        <w:rPr>
          <w:color w:val="333399"/>
          <w:sz w:val="24"/>
        </w:rPr>
        <w:t>со </w:t>
      </w:r>
      <w:r>
        <w:rPr>
          <w:color w:val="333399"/>
          <w:spacing w:val="-2"/>
          <w:sz w:val="24"/>
        </w:rPr>
        <w:t>светофором.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55" w:val="left" w:leader="none"/>
        </w:tabs>
        <w:spacing w:line="240" w:lineRule="auto" w:before="0" w:after="0"/>
        <w:ind w:left="840" w:right="709" w:firstLine="0"/>
        <w:jc w:val="both"/>
        <w:rPr>
          <w:sz w:val="24"/>
        </w:rPr>
      </w:pPr>
      <w:r>
        <w:rPr>
          <w:color w:val="333399"/>
          <w:sz w:val="24"/>
        </w:rPr>
        <w:t>Вне населенных пунктов детям разрешается идти только с взрослыми по краю навстречу машинам.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Если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твои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родители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забыли,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с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какой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стороны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нужно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обходить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автобус,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200"/>
        <w:jc w:val="both"/>
        <w:rPr>
          <w:sz w:val="24"/>
        </w:rPr>
      </w:pPr>
      <w:r>
        <w:rPr>
          <w:color w:val="333399"/>
          <w:sz w:val="24"/>
        </w:rPr>
        <w:t>Ни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в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коем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случае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нельзя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выбегать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1"/>
          <w:sz w:val="24"/>
        </w:rPr>
        <w:t> </w:t>
      </w:r>
      <w:r>
        <w:rPr>
          <w:color w:val="333399"/>
          <w:spacing w:val="-2"/>
          <w:sz w:val="24"/>
        </w:rPr>
        <w:t>дорогу.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200"/>
        <w:jc w:val="both"/>
        <w:rPr>
          <w:sz w:val="24"/>
        </w:rPr>
      </w:pPr>
      <w:r>
        <w:rPr>
          <w:color w:val="333399"/>
          <w:sz w:val="24"/>
        </w:rPr>
        <w:t>Перед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дорогой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надо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остановиться.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200"/>
        <w:jc w:val="both"/>
        <w:rPr>
          <w:sz w:val="24"/>
        </w:rPr>
      </w:pPr>
      <w:r>
        <w:rPr>
          <w:color w:val="333399"/>
          <w:sz w:val="24"/>
        </w:rPr>
        <w:t>Нельзя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играть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проезжей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части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дороги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1"/>
          <w:sz w:val="24"/>
        </w:rPr>
        <w:t> </w:t>
      </w:r>
      <w:r>
        <w:rPr>
          <w:color w:val="333399"/>
          <w:spacing w:val="-2"/>
          <w:sz w:val="24"/>
        </w:rPr>
        <w:t>тротуаре.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0" w:lineRule="auto" w:before="0" w:after="0"/>
        <w:ind w:left="1039" w:right="0" w:hanging="200"/>
        <w:jc w:val="both"/>
        <w:rPr>
          <w:sz w:val="24"/>
        </w:rPr>
      </w:pPr>
      <w:r>
        <w:rPr>
          <w:color w:val="333399"/>
          <w:sz w:val="24"/>
        </w:rPr>
        <w:t>Безопаснее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всего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переходить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улицу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с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группой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пешеходов.</w:t>
      </w:r>
    </w:p>
    <w:p>
      <w:pPr>
        <w:pStyle w:val="BodyText"/>
      </w:pPr>
    </w:p>
    <w:p>
      <w:pPr>
        <w:spacing w:before="0"/>
        <w:ind w:left="2391" w:right="2256" w:firstLine="0"/>
        <w:jc w:val="center"/>
        <w:rPr>
          <w:b/>
          <w:sz w:val="24"/>
        </w:rPr>
      </w:pPr>
      <w:r>
        <w:rPr>
          <w:b/>
          <w:color w:val="FF0000"/>
          <w:sz w:val="24"/>
        </w:rPr>
        <w:t>Рекомендации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для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pacing w:val="-2"/>
          <w:sz w:val="24"/>
        </w:rPr>
        <w:t>родителей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334" w:lineRule="exact" w:before="0" w:after="0"/>
        <w:ind w:left="1079" w:right="0" w:hanging="240"/>
        <w:jc w:val="left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движении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по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тротуару: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334" w:lineRule="exact" w:before="0" w:after="0"/>
        <w:ind w:left="1013" w:right="0" w:hanging="174"/>
        <w:jc w:val="left"/>
        <w:rPr>
          <w:sz w:val="24"/>
        </w:rPr>
      </w:pPr>
      <w:r>
        <w:rPr>
          <w:color w:val="333399"/>
          <w:sz w:val="24"/>
        </w:rPr>
        <w:t>придерживайтесь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правой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стороны</w:t>
      </w:r>
      <w:r>
        <w:rPr>
          <w:color w:val="333399"/>
          <w:spacing w:val="-5"/>
          <w:sz w:val="24"/>
        </w:rPr>
        <w:t> </w:t>
      </w:r>
      <w:r>
        <w:rPr>
          <w:color w:val="333399"/>
          <w:spacing w:val="-2"/>
          <w:sz w:val="24"/>
        </w:rPr>
        <w:t>тротуара;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0" w:after="0"/>
        <w:ind w:left="840" w:right="709" w:firstLine="0"/>
        <w:jc w:val="left"/>
        <w:rPr>
          <w:sz w:val="24"/>
        </w:rPr>
      </w:pPr>
      <w:r>
        <w:rPr>
          <w:color w:val="333399"/>
          <w:sz w:val="24"/>
        </w:rPr>
        <w:t>не ведите ребенка по краю тротуара: взрослый должен находиться со стороны проезжей части;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0" w:after="0"/>
        <w:ind w:left="1118" w:right="0" w:hanging="279"/>
        <w:jc w:val="left"/>
        <w:rPr>
          <w:sz w:val="24"/>
        </w:rPr>
      </w:pPr>
      <w:r>
        <w:rPr>
          <w:color w:val="333399"/>
          <w:sz w:val="24"/>
        </w:rPr>
        <w:t>Готовясь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перейти</w:t>
      </w:r>
      <w:r>
        <w:rPr>
          <w:color w:val="333399"/>
          <w:spacing w:val="-4"/>
          <w:sz w:val="24"/>
        </w:rPr>
        <w:t> </w:t>
      </w:r>
      <w:r>
        <w:rPr>
          <w:color w:val="333399"/>
          <w:spacing w:val="-2"/>
          <w:sz w:val="24"/>
        </w:rPr>
        <w:t>дорогу: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334" w:lineRule="exact" w:before="1" w:after="0"/>
        <w:ind w:left="1013" w:right="0" w:hanging="174"/>
        <w:jc w:val="left"/>
        <w:rPr>
          <w:sz w:val="24"/>
        </w:rPr>
      </w:pPr>
      <w:r>
        <w:rPr>
          <w:color w:val="333399"/>
          <w:sz w:val="24"/>
        </w:rPr>
        <w:t>остановитесь</w:t>
      </w:r>
      <w:r>
        <w:rPr>
          <w:color w:val="333399"/>
          <w:spacing w:val="-7"/>
          <w:sz w:val="24"/>
        </w:rPr>
        <w:t> </w:t>
      </w:r>
      <w:r>
        <w:rPr>
          <w:color w:val="333399"/>
          <w:sz w:val="24"/>
        </w:rPr>
        <w:t>или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замедлите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движение,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осмотрите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проезжую</w:t>
      </w:r>
      <w:r>
        <w:rPr>
          <w:color w:val="333399"/>
          <w:spacing w:val="-5"/>
          <w:sz w:val="24"/>
        </w:rPr>
        <w:t> </w:t>
      </w:r>
      <w:r>
        <w:rPr>
          <w:color w:val="333399"/>
          <w:spacing w:val="-2"/>
          <w:sz w:val="24"/>
        </w:rPr>
        <w:t>часть;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334" w:lineRule="exact" w:before="0" w:after="0"/>
        <w:ind w:left="1013" w:right="0" w:hanging="174"/>
        <w:jc w:val="left"/>
        <w:rPr>
          <w:sz w:val="24"/>
        </w:rPr>
      </w:pPr>
      <w:r>
        <w:rPr>
          <w:color w:val="333399"/>
          <w:sz w:val="24"/>
        </w:rPr>
        <w:t>привлеките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ребенка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к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наблюдению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за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обстановкой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2"/>
          <w:sz w:val="24"/>
        </w:rPr>
        <w:t> дороге;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0" w:after="0"/>
        <w:ind w:left="840" w:right="711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7091806</wp:posOffset>
            </wp:positionH>
            <wp:positionV relativeFrom="paragraph">
              <wp:posOffset>391980</wp:posOffset>
            </wp:positionV>
            <wp:extent cx="140970" cy="14333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342011</wp:posOffset>
            </wp:positionH>
            <wp:positionV relativeFrom="paragraph">
              <wp:posOffset>391980</wp:posOffset>
            </wp:positionV>
            <wp:extent cx="140919" cy="14333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9" cy="1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sz w:val="24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240" w:lineRule="auto" w:before="1" w:after="0"/>
        <w:ind w:left="1013" w:right="0" w:hanging="174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7091806</wp:posOffset>
            </wp:positionH>
            <wp:positionV relativeFrom="paragraph">
              <wp:posOffset>174708</wp:posOffset>
            </wp:positionV>
            <wp:extent cx="140970" cy="14335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342011</wp:posOffset>
            </wp:positionH>
            <wp:positionV relativeFrom="paragraph">
              <wp:posOffset>174708</wp:posOffset>
            </wp:positionV>
            <wp:extent cx="140919" cy="143357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9" cy="14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sz w:val="24"/>
        </w:rPr>
        <w:t>учите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ребенка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различать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приближающиеся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транспортные</w:t>
      </w:r>
      <w:r>
        <w:rPr>
          <w:color w:val="333399"/>
          <w:spacing w:val="-4"/>
          <w:sz w:val="24"/>
        </w:rPr>
        <w:t> </w:t>
      </w:r>
      <w:r>
        <w:rPr>
          <w:color w:val="333399"/>
          <w:spacing w:val="-2"/>
          <w:sz w:val="24"/>
        </w:rPr>
        <w:t>средства;</w:t>
      </w: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342011</wp:posOffset>
            </wp:positionH>
            <wp:positionV relativeFrom="paragraph">
              <wp:posOffset>168899</wp:posOffset>
            </wp:positionV>
            <wp:extent cx="140444" cy="142875"/>
            <wp:effectExtent l="0" t="0" r="0" b="0"/>
            <wp:wrapTopAndBottom/>
            <wp:docPr id="1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7091806</wp:posOffset>
            </wp:positionH>
            <wp:positionV relativeFrom="paragraph">
              <wp:posOffset>168899</wp:posOffset>
            </wp:positionV>
            <wp:extent cx="140495" cy="142875"/>
            <wp:effectExtent l="0" t="0" r="0" b="0"/>
            <wp:wrapTopAndBottom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342011</wp:posOffset>
            </wp:positionH>
            <wp:positionV relativeFrom="paragraph">
              <wp:posOffset>375705</wp:posOffset>
            </wp:positionV>
            <wp:extent cx="6754677" cy="340709"/>
            <wp:effectExtent l="0" t="0" r="0" b="0"/>
            <wp:wrapTopAndBottom/>
            <wp:docPr id="1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1910" w:h="16840"/>
          <w:pgMar w:top="520" w:bottom="280" w:left="420" w:right="4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01824">
            <wp:simplePos x="0" y="0"/>
            <wp:positionH relativeFrom="page">
              <wp:posOffset>342011</wp:posOffset>
            </wp:positionH>
            <wp:positionV relativeFrom="page">
              <wp:posOffset>342010</wp:posOffset>
            </wp:positionV>
            <wp:extent cx="6890766" cy="8989314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067" w:val="left" w:leader="none"/>
        </w:tabs>
        <w:spacing w:line="240" w:lineRule="auto" w:before="100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не стойте с ребенком на краю тротуара, так как при проезде транспортного средство может зацепить, сбить, наехать задними колесами;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1" w:after="0"/>
        <w:ind w:left="840" w:right="707" w:firstLine="0"/>
        <w:jc w:val="both"/>
        <w:rPr>
          <w:sz w:val="24"/>
        </w:rPr>
      </w:pPr>
      <w:r>
        <w:rPr>
          <w:color w:val="333399"/>
          <w:sz w:val="24"/>
        </w:rPr>
        <w:t>неоднократно показывайте ребенку, как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транспортное средство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останавливается у перехода, как оно движется по инерции.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0" w:after="0"/>
        <w:ind w:left="1118" w:right="0" w:hanging="279"/>
        <w:jc w:val="both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выходе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из</w:t>
      </w:r>
      <w:r>
        <w:rPr>
          <w:color w:val="333399"/>
          <w:spacing w:val="-1"/>
          <w:sz w:val="24"/>
        </w:rPr>
        <w:t> </w:t>
      </w:r>
      <w:r>
        <w:rPr>
          <w:color w:val="333399"/>
          <w:spacing w:val="-4"/>
          <w:sz w:val="24"/>
        </w:rPr>
        <w:t>дома:</w:t>
      </w:r>
    </w:p>
    <w:p>
      <w:pPr>
        <w:pStyle w:val="ListParagraph"/>
        <w:numPr>
          <w:ilvl w:val="1"/>
          <w:numId w:val="2"/>
        </w:numPr>
        <w:tabs>
          <w:tab w:pos="1139" w:val="left" w:leader="none"/>
        </w:tabs>
        <w:spacing w:line="240" w:lineRule="auto" w:before="1" w:after="0"/>
        <w:ind w:left="840" w:right="709" w:firstLine="0"/>
        <w:jc w:val="both"/>
        <w:rPr>
          <w:sz w:val="24"/>
        </w:rPr>
      </w:pPr>
      <w:r>
        <w:rPr>
          <w:color w:val="333399"/>
          <w:sz w:val="24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>
      <w:pPr>
        <w:pStyle w:val="ListParagraph"/>
        <w:numPr>
          <w:ilvl w:val="1"/>
          <w:numId w:val="2"/>
        </w:numPr>
        <w:tabs>
          <w:tab w:pos="1196" w:val="left" w:leader="none"/>
        </w:tabs>
        <w:spacing w:line="240" w:lineRule="auto" w:before="0" w:after="0"/>
        <w:ind w:left="840" w:right="702" w:firstLine="0"/>
        <w:jc w:val="both"/>
        <w:rPr>
          <w:sz w:val="24"/>
        </w:rPr>
      </w:pPr>
      <w:r>
        <w:rPr>
          <w:color w:val="333399"/>
          <w:sz w:val="24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334" w:lineRule="exact" w:before="0" w:after="0"/>
        <w:ind w:left="1118" w:right="0" w:hanging="279"/>
        <w:jc w:val="both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ожидании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общественного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транспорта:</w:t>
      </w:r>
    </w:p>
    <w:p>
      <w:pPr>
        <w:pStyle w:val="ListParagraph"/>
        <w:numPr>
          <w:ilvl w:val="1"/>
          <w:numId w:val="2"/>
        </w:numPr>
        <w:tabs>
          <w:tab w:pos="1021" w:val="left" w:leader="none"/>
        </w:tabs>
        <w:spacing w:line="240" w:lineRule="auto" w:before="0" w:after="0"/>
        <w:ind w:left="840" w:right="708" w:firstLine="0"/>
        <w:jc w:val="both"/>
        <w:rPr>
          <w:sz w:val="24"/>
        </w:rPr>
      </w:pPr>
      <w:r>
        <w:rPr>
          <w:color w:val="333399"/>
          <w:sz w:val="24"/>
        </w:rPr>
        <w:t>стойте вместе с детьми только на посадочных площадках, а при их отсутствии на тротуаре или обочине.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334" w:lineRule="exact" w:before="1" w:after="0"/>
        <w:ind w:left="1118" w:right="0" w:hanging="279"/>
        <w:jc w:val="both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переходе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проезжей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части:</w:t>
      </w:r>
    </w:p>
    <w:p>
      <w:pPr>
        <w:pStyle w:val="ListParagraph"/>
        <w:numPr>
          <w:ilvl w:val="1"/>
          <w:numId w:val="2"/>
        </w:numPr>
        <w:tabs>
          <w:tab w:pos="1091" w:val="left" w:leader="none"/>
        </w:tabs>
        <w:spacing w:line="240" w:lineRule="auto" w:before="0" w:after="0"/>
        <w:ind w:left="840" w:right="707" w:firstLine="72"/>
        <w:jc w:val="both"/>
        <w:rPr>
          <w:sz w:val="24"/>
        </w:rPr>
      </w:pPr>
      <w:r>
        <w:rPr>
          <w:color w:val="333399"/>
          <w:sz w:val="24"/>
        </w:rPr>
        <w:t>переходите дорогу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только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по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пешеходным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переходам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или на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перекрестках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по отмеченной линии зебре, иначе ребенок привыкнет переходить, где придется;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334" w:lineRule="exact" w:before="0" w:after="0"/>
        <w:ind w:left="1013" w:right="0" w:hanging="174"/>
        <w:jc w:val="both"/>
        <w:rPr>
          <w:sz w:val="24"/>
        </w:rPr>
      </w:pPr>
      <w:r>
        <w:rPr>
          <w:color w:val="333399"/>
          <w:sz w:val="24"/>
        </w:rPr>
        <w:t>не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спешите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не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бегите;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переходите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дорогу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всегда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размеренным</w:t>
      </w:r>
      <w:r>
        <w:rPr>
          <w:color w:val="333399"/>
          <w:spacing w:val="-4"/>
          <w:sz w:val="24"/>
        </w:rPr>
        <w:t> </w:t>
      </w:r>
      <w:r>
        <w:rPr>
          <w:color w:val="333399"/>
          <w:spacing w:val="-2"/>
          <w:sz w:val="24"/>
        </w:rPr>
        <w:t>шагом;</w:t>
      </w:r>
    </w:p>
    <w:p>
      <w:pPr>
        <w:pStyle w:val="ListParagraph"/>
        <w:numPr>
          <w:ilvl w:val="1"/>
          <w:numId w:val="2"/>
        </w:numPr>
        <w:tabs>
          <w:tab w:pos="1023" w:val="left" w:leader="none"/>
        </w:tabs>
        <w:spacing w:line="240" w:lineRule="auto" w:before="0" w:after="0"/>
        <w:ind w:left="840" w:right="705" w:firstLine="0"/>
        <w:jc w:val="both"/>
        <w:rPr>
          <w:sz w:val="24"/>
        </w:rPr>
      </w:pPr>
      <w:r>
        <w:rPr>
          <w:color w:val="333399"/>
          <w:sz w:val="24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мототранспортными средствами;</w:t>
      </w:r>
    </w:p>
    <w:p>
      <w:pPr>
        <w:pStyle w:val="ListParagraph"/>
        <w:numPr>
          <w:ilvl w:val="1"/>
          <w:numId w:val="2"/>
        </w:numPr>
        <w:tabs>
          <w:tab w:pos="1028" w:val="left" w:leader="none"/>
        </w:tabs>
        <w:spacing w:line="240" w:lineRule="auto" w:before="0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>
      <w:pPr>
        <w:pStyle w:val="ListParagraph"/>
        <w:numPr>
          <w:ilvl w:val="1"/>
          <w:numId w:val="2"/>
        </w:numPr>
        <w:tabs>
          <w:tab w:pos="1069" w:val="left" w:leader="none"/>
        </w:tabs>
        <w:spacing w:line="240" w:lineRule="auto" w:before="0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не начинайте переходить улицу, по которой редко проезжает транспорт, не посмотрев вокруг;</w:t>
      </w:r>
    </w:p>
    <w:p>
      <w:pPr>
        <w:pStyle w:val="ListParagraph"/>
        <w:numPr>
          <w:ilvl w:val="1"/>
          <w:numId w:val="2"/>
        </w:numPr>
        <w:tabs>
          <w:tab w:pos="1026" w:val="left" w:leader="none"/>
        </w:tabs>
        <w:spacing w:line="240" w:lineRule="auto" w:before="0" w:after="0"/>
        <w:ind w:left="840" w:right="700" w:firstLine="0"/>
        <w:jc w:val="both"/>
        <w:rPr>
          <w:sz w:val="24"/>
        </w:rPr>
      </w:pPr>
      <w:r>
        <w:rPr>
          <w:color w:val="333399"/>
          <w:sz w:val="24"/>
        </w:rPr>
        <w:t>объясните ребенку, что автомобили могут неожиданно выехать из переулка, со двора дома;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334" w:lineRule="exact" w:before="0" w:after="0"/>
        <w:ind w:left="1118" w:right="0" w:hanging="279"/>
        <w:jc w:val="both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посадке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высадке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из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общественного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транспорта:</w:t>
      </w:r>
    </w:p>
    <w:p>
      <w:pPr>
        <w:pStyle w:val="ListParagraph"/>
        <w:numPr>
          <w:ilvl w:val="1"/>
          <w:numId w:val="2"/>
        </w:numPr>
        <w:tabs>
          <w:tab w:pos="1047" w:val="left" w:leader="none"/>
        </w:tabs>
        <w:spacing w:line="240" w:lineRule="auto" w:before="0" w:after="0"/>
        <w:ind w:left="840" w:right="707" w:firstLine="0"/>
        <w:jc w:val="both"/>
        <w:rPr>
          <w:sz w:val="24"/>
        </w:rPr>
      </w:pPr>
      <w:r>
        <w:rPr>
          <w:color w:val="333399"/>
          <w:sz w:val="24"/>
        </w:rPr>
        <w:t>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>
      <w:pPr>
        <w:pStyle w:val="ListParagraph"/>
        <w:numPr>
          <w:ilvl w:val="1"/>
          <w:numId w:val="2"/>
        </w:numPr>
        <w:tabs>
          <w:tab w:pos="1035" w:val="left" w:leader="none"/>
        </w:tabs>
        <w:spacing w:line="240" w:lineRule="auto" w:before="1" w:after="0"/>
        <w:ind w:left="840" w:right="706" w:firstLine="0"/>
        <w:jc w:val="both"/>
        <w:rPr>
          <w:sz w:val="24"/>
        </w:rPr>
      </w:pPr>
      <w:r>
        <w:rPr>
          <w:color w:val="333399"/>
          <w:sz w:val="24"/>
        </w:rPr>
        <w:t>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>
      <w:pPr>
        <w:pStyle w:val="ListParagraph"/>
        <w:numPr>
          <w:ilvl w:val="1"/>
          <w:numId w:val="2"/>
        </w:numPr>
        <w:tabs>
          <w:tab w:pos="1148" w:val="left" w:leader="none"/>
        </w:tabs>
        <w:spacing w:line="240" w:lineRule="auto" w:before="0" w:after="0"/>
        <w:ind w:left="840" w:right="701" w:firstLine="0"/>
        <w:jc w:val="both"/>
        <w:rPr>
          <w:sz w:val="24"/>
        </w:rPr>
      </w:pPr>
      <w:r>
        <w:rPr>
          <w:color w:val="333399"/>
          <w:sz w:val="24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240" w:lineRule="auto" w:before="0" w:after="0"/>
        <w:ind w:left="840" w:right="708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7091806</wp:posOffset>
            </wp:positionH>
            <wp:positionV relativeFrom="paragraph">
              <wp:posOffset>178620</wp:posOffset>
            </wp:positionV>
            <wp:extent cx="140970" cy="143332"/>
            <wp:effectExtent l="0" t="0" r="0" b="0"/>
            <wp:wrapNone/>
            <wp:docPr id="1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7091806</wp:posOffset>
            </wp:positionH>
            <wp:positionV relativeFrom="paragraph">
              <wp:posOffset>385859</wp:posOffset>
            </wp:positionV>
            <wp:extent cx="140970" cy="143357"/>
            <wp:effectExtent l="0" t="0" r="0" b="0"/>
            <wp:wrapNone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" cy="14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342011</wp:posOffset>
            </wp:positionH>
            <wp:positionV relativeFrom="paragraph">
              <wp:posOffset>178620</wp:posOffset>
            </wp:positionV>
            <wp:extent cx="140919" cy="143332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9" cy="143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342011</wp:posOffset>
            </wp:positionH>
            <wp:positionV relativeFrom="paragraph">
              <wp:posOffset>385859</wp:posOffset>
            </wp:positionV>
            <wp:extent cx="140919" cy="143357"/>
            <wp:effectExtent l="0" t="0" r="0" b="0"/>
            <wp:wrapNone/>
            <wp:docPr id="2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19" cy="14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99"/>
          <w:sz w:val="24"/>
        </w:rPr>
        <w:t>научите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ребенка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быть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внимательным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в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зоне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остановки</w:t>
      </w:r>
      <w:r>
        <w:rPr>
          <w:color w:val="333399"/>
          <w:spacing w:val="-5"/>
          <w:sz w:val="24"/>
        </w:rPr>
        <w:t> </w:t>
      </w:r>
      <w:r>
        <w:rPr>
          <w:color w:val="333399"/>
          <w:sz w:val="24"/>
        </w:rPr>
        <w:t>особо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опасном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месте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для него: стоящий автобус сокращает обзор дороги в этой зоне.</w:t>
      </w: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342011</wp:posOffset>
            </wp:positionH>
            <wp:positionV relativeFrom="paragraph">
              <wp:posOffset>168650</wp:posOffset>
            </wp:positionV>
            <wp:extent cx="140444" cy="142875"/>
            <wp:effectExtent l="0" t="0" r="0" b="0"/>
            <wp:wrapTopAndBottom/>
            <wp:docPr id="2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7091806</wp:posOffset>
            </wp:positionH>
            <wp:positionV relativeFrom="paragraph">
              <wp:posOffset>168650</wp:posOffset>
            </wp:positionV>
            <wp:extent cx="140495" cy="142875"/>
            <wp:effectExtent l="0" t="0" r="0" b="0"/>
            <wp:wrapTopAndBottom/>
            <wp:docPr id="2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342011</wp:posOffset>
            </wp:positionH>
            <wp:positionV relativeFrom="paragraph">
              <wp:posOffset>375455</wp:posOffset>
            </wp:positionV>
            <wp:extent cx="6754677" cy="340709"/>
            <wp:effectExtent l="0" t="0" r="0" b="0"/>
            <wp:wrapTopAndBottom/>
            <wp:docPr id="3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5"/>
        </w:rPr>
      </w:pPr>
    </w:p>
    <w:p>
      <w:pPr>
        <w:spacing w:after="0"/>
        <w:rPr>
          <w:sz w:val="5"/>
        </w:rPr>
        <w:sectPr>
          <w:pgSz w:w="11910" w:h="16840"/>
          <w:pgMar w:top="520" w:bottom="280" w:left="420" w:right="4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07968">
            <wp:simplePos x="0" y="0"/>
            <wp:positionH relativeFrom="page">
              <wp:posOffset>342011</wp:posOffset>
            </wp:positionH>
            <wp:positionV relativeFrom="page">
              <wp:posOffset>342010</wp:posOffset>
            </wp:positionV>
            <wp:extent cx="6890766" cy="8989314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0766" cy="8989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1119" w:val="left" w:leader="none"/>
        </w:tabs>
        <w:spacing w:line="240" w:lineRule="auto" w:before="100" w:after="0"/>
        <w:ind w:left="1118" w:right="0" w:hanging="279"/>
        <w:jc w:val="both"/>
        <w:rPr>
          <w:sz w:val="24"/>
        </w:rPr>
      </w:pPr>
      <w:r>
        <w:rPr>
          <w:color w:val="333399"/>
          <w:sz w:val="24"/>
        </w:rPr>
        <w:t>При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движении</w:t>
      </w:r>
      <w:r>
        <w:rPr>
          <w:color w:val="333399"/>
          <w:spacing w:val="-1"/>
          <w:sz w:val="24"/>
        </w:rPr>
        <w:t> </w:t>
      </w:r>
      <w:r>
        <w:rPr>
          <w:color w:val="333399"/>
          <w:spacing w:val="-2"/>
          <w:sz w:val="24"/>
        </w:rPr>
        <w:t>автомобиля: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40" w:lineRule="auto" w:before="1" w:after="0"/>
        <w:ind w:left="840" w:right="705" w:firstLine="0"/>
        <w:jc w:val="both"/>
        <w:rPr>
          <w:sz w:val="24"/>
        </w:rPr>
      </w:pPr>
      <w:r>
        <w:rPr>
          <w:color w:val="333399"/>
          <w:sz w:val="24"/>
        </w:rPr>
        <w:t>приучайте детей сидеть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в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автомобиле только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заднем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сиденье;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не разрешайте сидеть рядом с водителем, если переднее сиденье не оборудовано детским </w:t>
      </w:r>
      <w:r>
        <w:rPr>
          <w:color w:val="333399"/>
          <w:spacing w:val="-2"/>
          <w:sz w:val="24"/>
        </w:rPr>
        <w:t>креслом;</w:t>
      </w:r>
    </w:p>
    <w:p>
      <w:pPr>
        <w:pStyle w:val="ListParagraph"/>
        <w:numPr>
          <w:ilvl w:val="1"/>
          <w:numId w:val="2"/>
        </w:numPr>
        <w:tabs>
          <w:tab w:pos="1095" w:val="left" w:leader="none"/>
        </w:tabs>
        <w:spacing w:line="240" w:lineRule="auto" w:before="1" w:after="0"/>
        <w:ind w:left="840" w:right="700" w:firstLine="0"/>
        <w:jc w:val="both"/>
        <w:rPr>
          <w:sz w:val="24"/>
        </w:rPr>
      </w:pPr>
      <w:r>
        <w:rPr>
          <w:color w:val="333399"/>
          <w:sz w:val="24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>
      <w:pPr>
        <w:pStyle w:val="ListParagraph"/>
        <w:numPr>
          <w:ilvl w:val="1"/>
          <w:numId w:val="2"/>
        </w:numPr>
        <w:tabs>
          <w:tab w:pos="1014" w:val="left" w:leader="none"/>
        </w:tabs>
        <w:spacing w:line="240" w:lineRule="auto" w:before="0" w:after="0"/>
        <w:ind w:left="1013" w:right="0" w:hanging="174"/>
        <w:jc w:val="both"/>
        <w:rPr>
          <w:sz w:val="24"/>
        </w:rPr>
      </w:pPr>
      <w:r>
        <w:rPr>
          <w:color w:val="333399"/>
          <w:sz w:val="24"/>
        </w:rPr>
        <w:t>не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разрешайте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детям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находиться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в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автомобиле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без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присмотра.</w:t>
      </w:r>
    </w:p>
    <w:p>
      <w:pPr>
        <w:pStyle w:val="BodyText"/>
      </w:pPr>
    </w:p>
    <w:p>
      <w:pPr>
        <w:pStyle w:val="BodyText"/>
        <w:spacing w:line="329" w:lineRule="exact"/>
        <w:ind w:left="2391" w:right="2257"/>
        <w:jc w:val="center"/>
      </w:pPr>
      <w:r>
        <w:rPr>
          <w:color w:val="FF0000"/>
        </w:rPr>
        <w:t>Памятка</w:t>
      </w:r>
      <w:r>
        <w:rPr>
          <w:color w:val="FF0000"/>
          <w:spacing w:val="-5"/>
        </w:rPr>
        <w:t> </w:t>
      </w:r>
      <w:r>
        <w:rPr>
          <w:color w:val="FF0000"/>
        </w:rPr>
        <w:t>для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родителей:</w:t>
      </w:r>
    </w:p>
    <w:p>
      <w:pPr>
        <w:pStyle w:val="Heading1"/>
        <w:ind w:right="2260"/>
        <w:jc w:val="center"/>
      </w:pPr>
      <w:r>
        <w:rPr>
          <w:color w:val="FF0000"/>
          <w:spacing w:val="-4"/>
        </w:rPr>
        <w:t>Безопасные</w:t>
      </w:r>
      <w:r>
        <w:rPr>
          <w:color w:val="FF0000"/>
          <w:spacing w:val="-16"/>
        </w:rPr>
        <w:t> </w:t>
      </w:r>
      <w:r>
        <w:rPr>
          <w:color w:val="FF0000"/>
          <w:spacing w:val="-4"/>
        </w:rPr>
        <w:t>шаги</w:t>
      </w:r>
      <w:r>
        <w:rPr>
          <w:color w:val="FF0000"/>
          <w:spacing w:val="-15"/>
        </w:rPr>
        <w:t> </w:t>
      </w:r>
      <w:r>
        <w:rPr>
          <w:color w:val="FF0000"/>
          <w:spacing w:val="-4"/>
        </w:rPr>
        <w:t>на</w:t>
      </w:r>
      <w:r>
        <w:rPr>
          <w:color w:val="FF0000"/>
          <w:spacing w:val="-16"/>
        </w:rPr>
        <w:t> </w:t>
      </w:r>
      <w:r>
        <w:rPr>
          <w:color w:val="FF0000"/>
          <w:spacing w:val="-4"/>
        </w:rPr>
        <w:t>пути</w:t>
      </w:r>
      <w:r>
        <w:rPr>
          <w:color w:val="FF0000"/>
          <w:spacing w:val="-15"/>
        </w:rPr>
        <w:t> </w:t>
      </w:r>
      <w:r>
        <w:rPr>
          <w:color w:val="FF0000"/>
          <w:spacing w:val="-4"/>
        </w:rPr>
        <w:t>к</w:t>
      </w:r>
      <w:r>
        <w:rPr>
          <w:color w:val="FF0000"/>
          <w:spacing w:val="-17"/>
        </w:rPr>
        <w:t> </w:t>
      </w:r>
      <w:r>
        <w:rPr>
          <w:color w:val="FF0000"/>
          <w:spacing w:val="-4"/>
        </w:rPr>
        <w:t>безопасности</w:t>
      </w:r>
      <w:r>
        <w:rPr>
          <w:color w:val="FF0000"/>
          <w:spacing w:val="-15"/>
        </w:rPr>
        <w:t> </w:t>
      </w:r>
      <w:r>
        <w:rPr>
          <w:color w:val="FF0000"/>
          <w:spacing w:val="-4"/>
        </w:rPr>
        <w:t>на</w:t>
      </w:r>
      <w:r>
        <w:rPr>
          <w:color w:val="FF0000"/>
          <w:spacing w:val="-15"/>
        </w:rPr>
        <w:t> </w:t>
      </w:r>
      <w:r>
        <w:rPr>
          <w:color w:val="FF0000"/>
          <w:spacing w:val="-4"/>
        </w:rPr>
        <w:t>дороге.</w:t>
      </w:r>
    </w:p>
    <w:p>
      <w:pPr>
        <w:pStyle w:val="BodyText"/>
        <w:ind w:left="840" w:right="703" w:firstLine="708"/>
        <w:jc w:val="both"/>
      </w:pPr>
      <w:r>
        <w:rPr>
          <w:color w:val="333399"/>
        </w:rPr>
        <w:t>Что должны знать родители о своем ребенке? В 3-4 года ребенок может отличить движущуюся машину от стоящей, но он уверен, что машина останавливается мгновенно. 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 В 7 лет - более уверенно отличать правую сторону дорогу от левой. В 8 лет 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>
      <w:pPr>
        <w:pStyle w:val="BodyText"/>
        <w:spacing w:before="1"/>
      </w:pPr>
    </w:p>
    <w:p>
      <w:pPr>
        <w:pStyle w:val="BodyText"/>
        <w:ind w:left="840" w:right="708" w:firstLine="708"/>
        <w:jc w:val="both"/>
      </w:pPr>
      <w:r>
        <w:rPr>
          <w:color w:val="333399"/>
        </w:rPr>
        <w:t>Психофизиологические особенности восприятия дорожных ситуаций детьми старшего дошкольного возраста: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Неустойчивость</w:t>
      </w:r>
      <w:r>
        <w:rPr>
          <w:color w:val="333399"/>
          <w:spacing w:val="-7"/>
          <w:sz w:val="24"/>
        </w:rPr>
        <w:t> </w:t>
      </w:r>
      <w:r>
        <w:rPr>
          <w:color w:val="333399"/>
          <w:sz w:val="24"/>
        </w:rPr>
        <w:t>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быстрое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истощение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нервной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системе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Неспособность</w:t>
      </w:r>
      <w:r>
        <w:rPr>
          <w:color w:val="333399"/>
          <w:spacing w:val="-8"/>
          <w:sz w:val="24"/>
        </w:rPr>
        <w:t> </w:t>
      </w:r>
      <w:r>
        <w:rPr>
          <w:color w:val="333399"/>
          <w:sz w:val="24"/>
        </w:rPr>
        <w:t>адекватно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оценивать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обстановку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Быстрое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образование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исчезновение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условных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рефлексов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1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Преобладание</w:t>
      </w:r>
      <w:r>
        <w:rPr>
          <w:color w:val="333399"/>
          <w:spacing w:val="-8"/>
          <w:sz w:val="24"/>
        </w:rPr>
        <w:t> </w:t>
      </w:r>
      <w:r>
        <w:rPr>
          <w:color w:val="333399"/>
          <w:sz w:val="24"/>
        </w:rPr>
        <w:t>процессов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возбуждения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над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процессами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торможения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Стремление</w:t>
      </w:r>
      <w:r>
        <w:rPr>
          <w:color w:val="333399"/>
          <w:spacing w:val="-7"/>
          <w:sz w:val="24"/>
        </w:rPr>
        <w:t> </w:t>
      </w:r>
      <w:r>
        <w:rPr>
          <w:color w:val="333399"/>
          <w:sz w:val="24"/>
        </w:rPr>
        <w:t>подражать</w:t>
      </w:r>
      <w:r>
        <w:rPr>
          <w:color w:val="333399"/>
          <w:spacing w:val="-6"/>
          <w:sz w:val="24"/>
        </w:rPr>
        <w:t> </w:t>
      </w:r>
      <w:r>
        <w:rPr>
          <w:color w:val="333399"/>
          <w:spacing w:val="-2"/>
          <w:sz w:val="24"/>
        </w:rPr>
        <w:t>взрослым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2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Недостаток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знаний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об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источниках</w:t>
      </w:r>
      <w:r>
        <w:rPr>
          <w:color w:val="333399"/>
          <w:spacing w:val="-2"/>
          <w:sz w:val="24"/>
        </w:rPr>
        <w:t> опасности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334" w:lineRule="exact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Отсутствие</w:t>
      </w:r>
      <w:r>
        <w:rPr>
          <w:color w:val="333399"/>
          <w:spacing w:val="-6"/>
          <w:sz w:val="24"/>
        </w:rPr>
        <w:t> </w:t>
      </w:r>
      <w:r>
        <w:rPr>
          <w:color w:val="333399"/>
          <w:sz w:val="24"/>
        </w:rPr>
        <w:t>способности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отделять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главное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от</w:t>
      </w:r>
      <w:r>
        <w:rPr>
          <w:color w:val="333399"/>
          <w:spacing w:val="-3"/>
          <w:sz w:val="24"/>
        </w:rPr>
        <w:t> </w:t>
      </w:r>
      <w:r>
        <w:rPr>
          <w:color w:val="333399"/>
          <w:spacing w:val="-2"/>
          <w:sz w:val="24"/>
        </w:rPr>
        <w:t>второстепенного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240" w:lineRule="auto" w:before="0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Переоценка</w:t>
      </w:r>
      <w:r>
        <w:rPr>
          <w:color w:val="333399"/>
          <w:spacing w:val="-4"/>
          <w:sz w:val="24"/>
        </w:rPr>
        <w:t> </w:t>
      </w:r>
      <w:r>
        <w:rPr>
          <w:color w:val="333399"/>
          <w:sz w:val="24"/>
        </w:rPr>
        <w:t>своих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возможностей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в</w:t>
      </w:r>
      <w:r>
        <w:rPr>
          <w:color w:val="333399"/>
          <w:spacing w:val="-3"/>
          <w:sz w:val="24"/>
        </w:rPr>
        <w:t> </w:t>
      </w:r>
      <w:r>
        <w:rPr>
          <w:color w:val="333399"/>
          <w:sz w:val="24"/>
        </w:rPr>
        <w:t>реальной</w:t>
      </w:r>
      <w:r>
        <w:rPr>
          <w:color w:val="333399"/>
          <w:spacing w:val="-2"/>
          <w:sz w:val="24"/>
        </w:rPr>
        <w:t> ситуации</w:t>
      </w:r>
    </w:p>
    <w:p>
      <w:pPr>
        <w:pStyle w:val="ListParagraph"/>
        <w:numPr>
          <w:ilvl w:val="0"/>
          <w:numId w:val="3"/>
        </w:numPr>
        <w:tabs>
          <w:tab w:pos="1404" w:val="left" w:leader="none"/>
          <w:tab w:pos="1405" w:val="left" w:leader="none"/>
        </w:tabs>
        <w:spacing w:line="240" w:lineRule="auto" w:before="1" w:after="0"/>
        <w:ind w:left="1404" w:right="0" w:hanging="565"/>
        <w:jc w:val="left"/>
        <w:rPr>
          <w:sz w:val="24"/>
        </w:rPr>
      </w:pPr>
      <w:r>
        <w:rPr>
          <w:color w:val="333399"/>
          <w:sz w:val="24"/>
        </w:rPr>
        <w:t>Неадекватная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реакция</w:t>
      </w:r>
      <w:r>
        <w:rPr>
          <w:color w:val="333399"/>
          <w:spacing w:val="-2"/>
          <w:sz w:val="24"/>
        </w:rPr>
        <w:t> </w:t>
      </w:r>
      <w:r>
        <w:rPr>
          <w:color w:val="333399"/>
          <w:sz w:val="24"/>
        </w:rPr>
        <w:t>на</w:t>
      </w:r>
      <w:r>
        <w:rPr>
          <w:color w:val="333399"/>
          <w:spacing w:val="-1"/>
          <w:sz w:val="24"/>
        </w:rPr>
        <w:t> </w:t>
      </w:r>
      <w:r>
        <w:rPr>
          <w:color w:val="333399"/>
          <w:sz w:val="24"/>
        </w:rPr>
        <w:t>сильные</w:t>
      </w:r>
      <w:r>
        <w:rPr>
          <w:color w:val="333399"/>
          <w:spacing w:val="-2"/>
          <w:sz w:val="24"/>
        </w:rPr>
        <w:t> раздражители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342011</wp:posOffset>
            </wp:positionH>
            <wp:positionV relativeFrom="paragraph">
              <wp:posOffset>178874</wp:posOffset>
            </wp:positionV>
            <wp:extent cx="140469" cy="142875"/>
            <wp:effectExtent l="0" t="0" r="0" b="0"/>
            <wp:wrapTopAndBottom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69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7091806</wp:posOffset>
            </wp:positionH>
            <wp:positionV relativeFrom="paragraph">
              <wp:posOffset>178874</wp:posOffset>
            </wp:positionV>
            <wp:extent cx="140520" cy="142875"/>
            <wp:effectExtent l="0" t="0" r="0" b="0"/>
            <wp:wrapTopAndBottom/>
            <wp:docPr id="3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2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342011</wp:posOffset>
            </wp:positionH>
            <wp:positionV relativeFrom="paragraph">
              <wp:posOffset>386112</wp:posOffset>
            </wp:positionV>
            <wp:extent cx="140444" cy="142875"/>
            <wp:effectExtent l="0" t="0" r="0" b="0"/>
            <wp:wrapTopAndBottom/>
            <wp:docPr id="3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7091806</wp:posOffset>
            </wp:positionH>
            <wp:positionV relativeFrom="paragraph">
              <wp:posOffset>386112</wp:posOffset>
            </wp:positionV>
            <wp:extent cx="140495" cy="142875"/>
            <wp:effectExtent l="0" t="0" r="0" b="0"/>
            <wp:wrapTopAndBottom/>
            <wp:docPr id="4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342011</wp:posOffset>
            </wp:positionH>
            <wp:positionV relativeFrom="paragraph">
              <wp:posOffset>593376</wp:posOffset>
            </wp:positionV>
            <wp:extent cx="140444" cy="142875"/>
            <wp:effectExtent l="0" t="0" r="0" b="0"/>
            <wp:wrapTopAndBottom/>
            <wp:docPr id="4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44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7091806</wp:posOffset>
            </wp:positionH>
            <wp:positionV relativeFrom="paragraph">
              <wp:posOffset>593376</wp:posOffset>
            </wp:positionV>
            <wp:extent cx="140495" cy="142875"/>
            <wp:effectExtent l="0" t="0" r="0" b="0"/>
            <wp:wrapTopAndBottom/>
            <wp:docPr id="4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9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342011</wp:posOffset>
            </wp:positionH>
            <wp:positionV relativeFrom="paragraph">
              <wp:posOffset>800182</wp:posOffset>
            </wp:positionV>
            <wp:extent cx="6754677" cy="340709"/>
            <wp:effectExtent l="0" t="0" r="0" b="0"/>
            <wp:wrapTopAndBottom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677" cy="340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5"/>
        </w:rPr>
      </w:pPr>
    </w:p>
    <w:p>
      <w:pPr>
        <w:pStyle w:val="BodyText"/>
        <w:spacing w:before="7"/>
        <w:rPr>
          <w:sz w:val="5"/>
        </w:rPr>
      </w:pPr>
    </w:p>
    <w:p>
      <w:pPr>
        <w:pStyle w:val="BodyText"/>
        <w:spacing w:before="7"/>
        <w:rPr>
          <w:sz w:val="5"/>
        </w:rPr>
      </w:pPr>
    </w:p>
    <w:sectPr>
      <w:pgSz w:w="11910" w:h="16840"/>
      <w:pgMar w:top="520" w:bottom="2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1404" w:hanging="564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68" w:hanging="5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37" w:hanging="5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305" w:hanging="5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74" w:hanging="5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43" w:hanging="5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11" w:hanging="5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80" w:hanging="5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49" w:hanging="5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9" w:hanging="240"/>
        <w:jc w:val="left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333399"/>
        <w:spacing w:val="-1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840" w:hanging="173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1" w:hanging="17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17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15" w:hanging="17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7" w:hanging="17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39" w:hanging="17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50" w:hanging="17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2" w:hanging="17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840" w:hanging="228"/>
      </w:pPr>
      <w:rPr>
        <w:rFonts w:hint="default" w:ascii="Comic Sans MS" w:hAnsi="Comic Sans MS" w:eastAsia="Comic Sans MS" w:cs="Comic Sans MS"/>
        <w:b w:val="0"/>
        <w:bCs w:val="0"/>
        <w:i w:val="0"/>
        <w:iCs w:val="0"/>
        <w:color w:val="333399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64" w:hanging="2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89" w:hanging="2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13" w:hanging="2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38" w:hanging="2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963" w:hanging="2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87" w:hanging="2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12" w:hanging="2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37" w:hanging="228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41" w:lineRule="exact"/>
      <w:ind w:left="2391"/>
      <w:outlineLvl w:val="1"/>
    </w:pPr>
    <w:rPr>
      <w:rFonts w:ascii="Comic Sans MS" w:hAnsi="Comic Sans MS" w:eastAsia="Comic Sans MS" w:cs="Comic Sans MS"/>
      <w:b/>
      <w:bCs/>
      <w:i/>
      <w:iCs/>
      <w:sz w:val="25"/>
      <w:szCs w:val="2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0"/>
      <w:jc w:val="both"/>
    </w:pPr>
    <w:rPr>
      <w:rFonts w:ascii="Comic Sans MS" w:hAnsi="Comic Sans MS" w:eastAsia="Comic Sans MS" w:cs="Comic Sans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dc:title>ШПАРГАЛКА ДЛЯ РОДИТЕЛЕЙ</dc:title>
  <dcterms:created xsi:type="dcterms:W3CDTF">2023-04-25T11:07:06Z</dcterms:created>
  <dcterms:modified xsi:type="dcterms:W3CDTF">2023-04-25T11:07:06Z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2023-04-25T00:00:00Z</vt:filetime>
  </property>
  <property fmtid="{D5CDD505-2E9C-101B-9397-08002B2CF9AE}" pid="5" name="Producer">
    <vt:lpwstr>Microsoft® Office Word 2007</vt:lpwstr>
  </property>
</Properties>
</file>